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91692" w14:textId="0C29D71F" w:rsidR="23CFA329" w:rsidRDefault="001A1D71" w:rsidP="32FA4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5D10C240">
        <w:rPr>
          <w:rFonts w:ascii="Times New Roman" w:hAnsi="Times New Roman" w:cs="Times New Roman"/>
          <w:sz w:val="24"/>
          <w:szCs w:val="24"/>
        </w:rPr>
        <w:t xml:space="preserve"> </w:t>
      </w:r>
      <w:r w:rsidR="23CFA329" w:rsidRPr="5D10C240">
        <w:rPr>
          <w:rFonts w:ascii="Times New Roman" w:hAnsi="Times New Roman" w:cs="Times New Roman"/>
          <w:sz w:val="24"/>
          <w:szCs w:val="24"/>
        </w:rPr>
        <w:t>January</w:t>
      </w:r>
      <w:r w:rsidR="77197DD5" w:rsidRPr="5D10C240">
        <w:rPr>
          <w:rFonts w:ascii="Times New Roman" w:hAnsi="Times New Roman" w:cs="Times New Roman"/>
          <w:sz w:val="24"/>
          <w:szCs w:val="24"/>
        </w:rPr>
        <w:t>,</w:t>
      </w:r>
      <w:r w:rsidR="23CFA329" w:rsidRPr="5D10C240">
        <w:rPr>
          <w:rFonts w:ascii="Times New Roman" w:hAnsi="Times New Roman" w:cs="Times New Roman"/>
          <w:sz w:val="24"/>
          <w:szCs w:val="24"/>
        </w:rPr>
        <w:t xml:space="preserve"> 2021</w:t>
      </w:r>
      <w:r w:rsidR="23CFA329">
        <w:br/>
      </w:r>
    </w:p>
    <w:p w14:paraId="005E23A1" w14:textId="3CE41032" w:rsidR="005C5BA2" w:rsidRPr="009A1726" w:rsidRDefault="00A0765B" w:rsidP="00B504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5D10C240">
        <w:rPr>
          <w:rFonts w:ascii="Times New Roman" w:hAnsi="Times New Roman" w:cs="Times New Roman"/>
          <w:b/>
          <w:bCs/>
          <w:sz w:val="24"/>
          <w:szCs w:val="24"/>
        </w:rPr>
        <w:t xml:space="preserve">CHALLENGES MET IN MILESTONE YEAR FOR </w:t>
      </w:r>
      <w:r w:rsidR="00D30E06" w:rsidRPr="5D10C240">
        <w:rPr>
          <w:rFonts w:ascii="Times New Roman" w:hAnsi="Times New Roman" w:cs="Times New Roman"/>
          <w:b/>
          <w:bCs/>
          <w:sz w:val="24"/>
          <w:szCs w:val="24"/>
        </w:rPr>
        <w:t xml:space="preserve">ISUZU POWER SOLUTIONS </w:t>
      </w:r>
    </w:p>
    <w:p w14:paraId="52244412" w14:textId="358A9666" w:rsidR="0003412B" w:rsidRPr="009A1726" w:rsidRDefault="0003412B" w:rsidP="588684F1">
      <w:pPr>
        <w:shd w:val="clear" w:color="auto" w:fill="FFFFFF" w:themeFill="background1"/>
        <w:spacing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Despite a </w:t>
      </w:r>
      <w:r w:rsidR="6C8EBD05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turbulent</w:t>
      </w: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year, Isuzu Power Solutions (IPS)</w:t>
      </w:r>
      <w:r w:rsidR="001B5B06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2848968B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continues to</w:t>
      </w: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5E4A7E9B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ke</w:t>
      </w:r>
      <w:r w:rsidR="5970EEDF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5E4A7E9B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 </w:t>
      </w:r>
      <w:r w:rsidR="61B2CBB9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Australian </w:t>
      </w:r>
      <w:r w:rsidR="5E4A7E9B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customers top of mind, with a </w:t>
      </w:r>
      <w:r w:rsidR="24CD0BD3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sustained</w:t>
      </w: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focus on </w:t>
      </w:r>
      <w:r w:rsidR="2D17055D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new </w:t>
      </w: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product development and innovation.</w:t>
      </w:r>
      <w:r w:rsidR="220E8DCC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6303E753" w14:textId="2AB6E264" w:rsidR="67591182" w:rsidRDefault="67591182" w:rsidP="32FA4002">
      <w:pPr>
        <w:shd w:val="clear" w:color="auto" w:fill="FFFFFF" w:themeFill="background1"/>
        <w:spacing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Adapting swiftly to a new way of doing business</w:t>
      </w:r>
      <w:r w:rsidR="02527B78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within the power solutions sector</w:t>
      </w: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3C56B827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IPS has enjoyed one of its strongest years to date, with record sales</w:t>
      </w:r>
      <w:r w:rsidR="0A8614D0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, an expanding team</w:t>
      </w:r>
      <w:r w:rsidR="3C56B827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1BB03FD2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</w:t>
      </w:r>
      <w:r w:rsidR="3C56B827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exciting new product</w:t>
      </w:r>
      <w:r w:rsidR="6FD13971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range</w:t>
      </w:r>
      <w:r w:rsidR="3C56B827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finalised</w:t>
      </w:r>
      <w:r w:rsidR="6269A80C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6162225F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for imminent release</w:t>
      </w:r>
      <w:r w:rsidR="6269A80C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7F5AA5EA" w14:textId="7DF1268D" w:rsidR="001B5B06" w:rsidRPr="009A1726" w:rsidRDefault="001B5B06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As industry</w:t>
      </w:r>
      <w:r w:rsidR="59C4F3ED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continues to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adapt to</w:t>
      </w:r>
      <w:r w:rsidR="049843D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“new normal” </w:t>
      </w:r>
      <w:r w:rsidR="6FAA79C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operating environment</w:t>
      </w:r>
      <w:r w:rsidRPr="5D10C240">
        <w:rPr>
          <w:rFonts w:ascii="Times New Roman" w:hAnsi="Times New Roman" w:cs="Times New Roman"/>
          <w:sz w:val="24"/>
          <w:szCs w:val="24"/>
        </w:rPr>
        <w:t xml:space="preserve">, IPS </w:t>
      </w:r>
      <w:r w:rsidR="37F55517" w:rsidRPr="5D10C240">
        <w:rPr>
          <w:rFonts w:ascii="Times New Roman" w:hAnsi="Times New Roman" w:cs="Times New Roman"/>
          <w:sz w:val="24"/>
          <w:szCs w:val="24"/>
        </w:rPr>
        <w:t>has</w:t>
      </w:r>
      <w:r w:rsidR="25759C47" w:rsidRPr="5D10C240">
        <w:rPr>
          <w:rFonts w:ascii="Times New Roman" w:hAnsi="Times New Roman" w:cs="Times New Roman"/>
          <w:sz w:val="24"/>
          <w:szCs w:val="24"/>
        </w:rPr>
        <w:t xml:space="preserve"> strived</w:t>
      </w:r>
      <w:r w:rsidR="4B7C657A" w:rsidRPr="5D10C240">
        <w:rPr>
          <w:rFonts w:ascii="Times New Roman" w:hAnsi="Times New Roman" w:cs="Times New Roman"/>
          <w:sz w:val="24"/>
          <w:szCs w:val="24"/>
        </w:rPr>
        <w:t xml:space="preserve"> </w:t>
      </w:r>
      <w:r w:rsidR="0D34020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stay a step ahead, </w:t>
      </w:r>
      <w:r w:rsidR="009A172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holding the</w:t>
      </w:r>
      <w:r w:rsidR="38A31AF5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ir</w:t>
      </w:r>
      <w:r w:rsidR="2F437A82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1E6C661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new</w:t>
      </w:r>
      <w:r w:rsidR="0021622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product philosophy</w:t>
      </w:r>
      <w:r w:rsidR="1E6C661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8" w:history="1">
        <w:r w:rsidRPr="5D10C240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eastAsia="en-AU"/>
          </w:rPr>
          <w:t>Isuzu Power Solutions Never Stop</w:t>
        </w:r>
      </w:hyperlink>
      <w:r w:rsidR="0E99D192" w:rsidRPr="5D10C2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,</w:t>
      </w:r>
      <w:r w:rsidR="4CAE6625" w:rsidRPr="5D10C2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4CAE6625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close to heart</w:t>
      </w:r>
      <w:r w:rsidRPr="5D10C240">
        <w:rPr>
          <w:rFonts w:ascii="Times New Roman" w:hAnsi="Times New Roman" w:cs="Times New Roman"/>
          <w:sz w:val="24"/>
          <w:szCs w:val="24"/>
        </w:rPr>
        <w:t>.</w:t>
      </w:r>
    </w:p>
    <w:p w14:paraId="37645A4A" w14:textId="758156F0" w:rsidR="00096C74" w:rsidRDefault="00096C74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</w:t>
      </w:r>
      <w:r w:rsidR="77526CE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thoughtful 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product refinements in their Ma</w:t>
      </w:r>
      <w:r w:rsidR="006435B6">
        <w:rPr>
          <w:rFonts w:ascii="Times New Roman" w:eastAsia="Times New Roman" w:hAnsi="Times New Roman" w:cs="Times New Roman"/>
          <w:sz w:val="24"/>
          <w:szCs w:val="24"/>
          <w:lang w:eastAsia="en-AU"/>
        </w:rPr>
        <w:t>k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e-to-Stock range</w:t>
      </w:r>
      <w:r w:rsidR="00D00492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2A17B2B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2071583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4C7543DD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enhanced </w:t>
      </w:r>
      <w:r w:rsidR="00B5048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dealership training programs</w:t>
      </w:r>
      <w:r w:rsidR="215E3CEA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across the country</w:t>
      </w:r>
      <w:r w:rsidR="74B908FA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, IPS has</w:t>
      </w:r>
      <w:r w:rsidR="00D00492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honed</w:t>
      </w:r>
      <w:r w:rsidR="068B7EA5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laser focus</w:t>
      </w:r>
      <w:r w:rsidR="00D00492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62078F7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</w:t>
      </w:r>
      <w:r w:rsidR="068B7EA5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strengthening their</w:t>
      </w:r>
      <w:r w:rsidR="00F20D9E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unique</w:t>
      </w:r>
      <w:r w:rsidR="068B7EA5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offering</w:t>
      </w:r>
      <w:r w:rsidR="51644145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3423369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5E65B6A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while </w:t>
      </w:r>
      <w:r w:rsidR="79FA6972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coping well</w:t>
      </w:r>
      <w:r w:rsidR="5E65B6A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 </w:t>
      </w:r>
      <w:r w:rsidR="29F69BC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international and local</w:t>
      </w:r>
      <w:r w:rsidR="5E65B6A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supply chain disruption.</w:t>
      </w:r>
    </w:p>
    <w:p w14:paraId="05650528" w14:textId="30AD58A0" w:rsidR="00096C74" w:rsidRDefault="3FB05FD7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W</w:t>
      </w:r>
      <w:r w:rsidR="7F97762D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ith 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recent announcement of </w:t>
      </w:r>
      <w:r w:rsidR="67F87BAD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an</w:t>
      </w:r>
      <w:r w:rsidR="179E309C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9" w:history="1">
        <w:r w:rsidR="179E309C" w:rsidRPr="5D10C2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expand</w:t>
        </w:r>
        <w:r w:rsidR="00F20D9E" w:rsidRPr="5D10C2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ed</w:t>
        </w:r>
        <w:r w:rsidR="179E309C" w:rsidRPr="5D10C2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 xml:space="preserve"> </w:t>
        </w:r>
        <w:r w:rsidR="00F20D9E" w:rsidRPr="5D10C2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 xml:space="preserve">national </w:t>
        </w:r>
        <w:r w:rsidR="179E309C" w:rsidRPr="5D10C2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dealer network</w:t>
        </w:r>
      </w:hyperlink>
      <w:r w:rsidR="179E309C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67F87BAD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97ED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consisting of</w:t>
      </w:r>
      <w:r w:rsidR="009A172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36 new </w:t>
      </w:r>
      <w:r w:rsidR="5473F0BA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locations</w:t>
      </w:r>
      <w:r w:rsidR="553685F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5179883D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nation</w:t>
      </w:r>
      <w:r w:rsidR="553685F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-wide</w:t>
      </w:r>
      <w:r w:rsidR="1F9F5FB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B5048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32738D9E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Head of Isuzu Power Solutions, Matt Sakhaie, said 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IPS</w:t>
      </w:r>
      <w:r w:rsidR="00B5048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has turned what was a</w:t>
      </w:r>
      <w:r w:rsidR="0978E1F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n uncertain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5048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time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into one of the</w:t>
      </w:r>
      <w:r w:rsidR="58FE41D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ir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most productive years</w:t>
      </w:r>
      <w:r w:rsidR="5643B5C2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date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9A172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F1B1FAD" w14:textId="13A6F51B" w:rsidR="00096C74" w:rsidRDefault="00096C74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 w:rsidR="00B5048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 our </w:t>
      </w:r>
      <w:r w:rsidR="5316E72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newly </w:t>
      </w:r>
      <w:r w:rsidR="00B5048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expanded dealer network, 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5E502227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PS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can now claim the</w:t>
      </w:r>
      <w:r w:rsidR="009A172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largest</w:t>
      </w:r>
      <w:r w:rsidR="4725362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A172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footprint</w:t>
      </w:r>
      <w:r w:rsidR="0A3A697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sales, parts and service</w:t>
      </w:r>
      <w:r w:rsidR="009A172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any power solutions </w:t>
      </w:r>
      <w:r w:rsidR="00297ED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supplier</w:t>
      </w:r>
      <w:r w:rsidR="009A172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Australia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24C170A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”</w:t>
      </w:r>
    </w:p>
    <w:p w14:paraId="2FB29583" w14:textId="7C7DE699" w:rsidR="009A1726" w:rsidRDefault="009A1726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“I am </w:t>
      </w:r>
      <w:r w:rsidR="00297ED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extremely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proud of</w:t>
      </w:r>
      <w:r w:rsidR="55970BC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41B730C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my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team, </w:t>
      </w:r>
      <w:r w:rsidR="00A41F0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who have worked 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tireless</w:t>
      </w:r>
      <w:r w:rsidR="66624D20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ly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throughout the year despite </w:t>
      </w:r>
      <w:r w:rsidR="76FAD71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numerous</w:t>
      </w:r>
      <w:r w:rsidR="007718F0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, unprecedented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challenges</w:t>
      </w:r>
      <w:r w:rsidR="00A41F0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14F92E2C" w14:textId="2760E8AF" w:rsidR="009A1726" w:rsidRDefault="147212E6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 w:rsidR="00A41F0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Thanks to </w:t>
      </w:r>
      <w:r w:rsidR="05E3326C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our</w:t>
      </w:r>
      <w:r w:rsidR="00A41F0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collective efforts, 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we now provide</w:t>
      </w:r>
      <w:r w:rsidR="00A41F0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customers with a far more </w:t>
      </w:r>
      <w:r w:rsidR="79F57F90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personalised and </w:t>
      </w:r>
      <w:r w:rsidR="00A41F0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localised service</w:t>
      </w:r>
      <w:r w:rsidR="002C25D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spanning a range of applications from </w:t>
      </w:r>
      <w:r w:rsidR="0004651B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our </w:t>
      </w:r>
      <w:r w:rsidR="002C25D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emergency services to the agricultural sector</w:t>
      </w:r>
      <w:r w:rsidR="0DECE6FF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A41F0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” </w:t>
      </w:r>
    </w:p>
    <w:p w14:paraId="0B840CDD" w14:textId="3612703D" w:rsidR="00096C74" w:rsidRDefault="00A41F03" w:rsidP="32FEFBD6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 w:rsidR="48A965D5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Strengthening t</w:t>
      </w:r>
      <w:r w:rsidR="35F9D4CB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</w:t>
      </w:r>
      <w:r w:rsidR="19A99277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connections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have 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with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customers and </w:t>
      </w:r>
      <w:r w:rsidR="0D30AF49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our 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dealers</w:t>
      </w:r>
      <w:r w:rsidR="3289799A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</w:t>
      </w:r>
      <w:r w:rsidR="19181DC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top priority</w:t>
      </w:r>
      <w:r w:rsidR="1B1B1BBD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096C74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3CEC0760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have </w:t>
      </w:r>
      <w:r w:rsidR="40C0F70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sought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better understand their</w:t>
      </w:r>
      <w:r w:rsidR="6547F0D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needs</w:t>
      </w:r>
      <w:r w:rsidR="007718F0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requirements</w:t>
      </w:r>
      <w:r w:rsidR="6C8321E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I believe </w:t>
      </w:r>
      <w:r w:rsidR="65D5D50A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IPS</w:t>
      </w:r>
      <w:r w:rsidR="6C8321E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</w:t>
      </w:r>
      <w:r w:rsidR="7F2793A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6C8321E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delivered</w:t>
      </w:r>
      <w:r w:rsidR="78D9859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our promises</w:t>
      </w:r>
      <w:r w:rsidR="6C8321E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,” he added.</w:t>
      </w:r>
    </w:p>
    <w:p w14:paraId="27420F3F" w14:textId="06BBE78F" w:rsidR="4863EC9A" w:rsidRDefault="4863EC9A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With energy </w:t>
      </w:r>
      <w:r w:rsidR="5B6FEB5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588684F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adiating from a dedicated and</w:t>
      </w:r>
      <w:r w:rsidR="5CFD926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4F87EF18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fast-</w:t>
      </w:r>
      <w:r w:rsidR="588684F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growing</w:t>
      </w:r>
      <w:r w:rsidR="06C2AC59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588684F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team operating </w:t>
      </w:r>
      <w:r w:rsidR="77CAE8A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out of</w:t>
      </w:r>
      <w:r w:rsidR="33FF59D9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Melbourne</w:t>
      </w:r>
      <w:r w:rsidR="007718F0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’s west</w:t>
      </w:r>
      <w:r w:rsidR="33FF59D9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54FFD10C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IPS</w:t>
      </w:r>
      <w:r w:rsidR="19B862D6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</w:t>
      </w:r>
      <w:r w:rsidR="54FFD10C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588684F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set</w:t>
      </w:r>
      <w:r w:rsidR="610721FB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ride the successes of </w:t>
      </w:r>
      <w:r w:rsidR="45ADB6FD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the year</w:t>
      </w:r>
      <w:r w:rsidR="610721FB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right through</w:t>
      </w:r>
      <w:r w:rsidR="588684F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239377A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="588684F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46238863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657B6F37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launch of </w:t>
      </w:r>
      <w:r w:rsidR="588684F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exciting new product range—set </w:t>
      </w:r>
      <w:r w:rsidR="52C31E4B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r w:rsidR="588684F1" w:rsidRPr="5D10C2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release in early 2021.</w:t>
      </w:r>
    </w:p>
    <w:p w14:paraId="70FD45AA" w14:textId="7B68EF99" w:rsidR="00A41F03" w:rsidRDefault="00A41F03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 w:rsidR="7C370413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The team has been working</w:t>
      </w:r>
      <w:r w:rsidR="16F3F41F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7C370413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behind the scenes developing a </w:t>
      </w:r>
      <w:r w:rsidR="3496C5BA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landmark </w:t>
      </w: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new product line</w:t>
      </w:r>
      <w:r w:rsidR="2010C020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B50488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4C061447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with the launch date set for</w:t>
      </w:r>
      <w:r w:rsidR="00B50488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first quarter of 2021</w:t>
      </w:r>
      <w:r w:rsidR="4EC5EC62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,” Mr Sakhaie detailed.</w:t>
      </w:r>
    </w:p>
    <w:p w14:paraId="3507B8B4" w14:textId="34D4ABA8" w:rsidR="00A41F03" w:rsidRDefault="2B66BFFA" w:rsidP="32FEFBD6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 w:rsidR="2B5886E0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56D6B3AB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="2B5886E0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7FD38263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completely </w:t>
      </w:r>
      <w:r w:rsidR="2B5886E0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new </w:t>
      </w:r>
      <w:r w:rsidR="3255AB8F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product </w:t>
      </w:r>
      <w:r w:rsidR="2B5886E0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range</w:t>
      </w:r>
      <w:r w:rsidR="43ADCA77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comes as a</w:t>
      </w:r>
      <w:r w:rsidR="2B5886E0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direct result of our</w:t>
      </w:r>
      <w:r w:rsidR="1AB2227D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6F701DAE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communication with customers </w:t>
      </w:r>
      <w:r w:rsidR="6EDFBCAF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B50488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reflect</w:t>
      </w:r>
      <w:r w:rsidR="40A721A1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B50488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our</w:t>
      </w:r>
      <w:r w:rsidR="00A41F03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understanding </w:t>
      </w:r>
      <w:r w:rsidR="00B50488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>of how we can better help them achieve their</w:t>
      </w:r>
      <w:r w:rsidR="5C5D66E9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business</w:t>
      </w:r>
      <w:r w:rsidR="00B50488" w:rsidRPr="32FA40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goals.</w:t>
      </w:r>
    </w:p>
    <w:p w14:paraId="6C942C1F" w14:textId="51AD3AAE" w:rsidR="00A41F03" w:rsidRDefault="4660E975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32FEFBD6">
        <w:rPr>
          <w:rFonts w:ascii="Times New Roman" w:eastAsia="Times New Roman" w:hAnsi="Times New Roman" w:cs="Times New Roman"/>
          <w:sz w:val="24"/>
          <w:szCs w:val="24"/>
          <w:lang w:eastAsia="en-AU"/>
        </w:rPr>
        <w:t>“My current message to our customers and the market is</w:t>
      </w:r>
      <w:r w:rsidR="00216222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32FEFB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watch this space!”</w:t>
      </w:r>
      <w:r w:rsidR="00A41F03" w:rsidRPr="32FEFB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69AC05A3" w14:textId="64C3BCEC" w:rsidR="00B50488" w:rsidRPr="00B50488" w:rsidRDefault="08859635" w:rsidP="588684F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32FEFBD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e</w:t>
      </w:r>
      <w:r w:rsidR="00B50488" w:rsidRPr="32FEFBD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nd</w:t>
      </w:r>
      <w:r w:rsidRPr="32FEFBD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</w:t>
      </w:r>
    </w:p>
    <w:p w14:paraId="0F0CD860" w14:textId="77777777" w:rsidR="00B50488" w:rsidRPr="00242D77" w:rsidRDefault="00B50488" w:rsidP="00B50488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AD58222" w14:textId="77777777" w:rsidR="00B50488" w:rsidRPr="00242D77" w:rsidRDefault="00B50488" w:rsidP="00B504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8B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5FD8B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  <w:r w:rsidRPr="5FD8B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5FD8B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  <w:r>
        <w:br/>
      </w:r>
    </w:p>
    <w:p w14:paraId="6BEE5972" w14:textId="4566A7A2" w:rsidR="00B50488" w:rsidRPr="00242D77" w:rsidRDefault="00B50488" w:rsidP="00B504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10C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Matt Sakhaie                                                        </w:t>
      </w:r>
      <w:r w:rsidR="4CAF08AB" w:rsidRPr="5D10C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5D10C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Arkajon Communications    </w:t>
      </w:r>
    </w:p>
    <w:p w14:paraId="31EA5770" w14:textId="463DE13C" w:rsidR="00B50488" w:rsidRPr="00242D77" w:rsidRDefault="00B50488" w:rsidP="00B504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FEF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Isuzu Australia Limited                                     </w:t>
      </w:r>
      <w:r w:rsidR="360C98A2" w:rsidRPr="32FEF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32FEF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Phone: 03 9867 5611    </w:t>
      </w:r>
    </w:p>
    <w:p w14:paraId="06292242" w14:textId="15F0D0D4" w:rsidR="00B50488" w:rsidRPr="00242D77" w:rsidRDefault="00B50488" w:rsidP="00B504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10C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Phone: 03 9644 6666                                          </w:t>
      </w:r>
      <w:r w:rsidR="330FA65F" w:rsidRPr="5D10C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5D10C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0">
        <w:r w:rsidRPr="5D10C240">
          <w:rPr>
            <w:rStyle w:val="Hyperlink"/>
            <w:color w:val="000000" w:themeColor="text1"/>
            <w:sz w:val="24"/>
            <w:szCs w:val="24"/>
          </w:rPr>
          <w:t>isuzu@arkajon.com.au</w:t>
        </w:r>
      </w:hyperlink>
      <w:r w:rsidRPr="5D10C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</w:p>
    <w:p w14:paraId="7313E4C9" w14:textId="77777777" w:rsidR="00B50488" w:rsidRDefault="00B50488" w:rsidP="00B5048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692DBF" w14:textId="77777777" w:rsidR="00B50488" w:rsidRDefault="00B50488" w:rsidP="00B5048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B70C5B4" w14:textId="6EF89976" w:rsidR="00D30E06" w:rsidRPr="009A1726" w:rsidRDefault="00D30E06" w:rsidP="0003412B">
      <w:pPr>
        <w:rPr>
          <w:rFonts w:ascii="Times New Roman" w:hAnsi="Times New Roman" w:cs="Times New Roman"/>
          <w:sz w:val="24"/>
          <w:szCs w:val="24"/>
        </w:rPr>
      </w:pPr>
    </w:p>
    <w:sectPr w:rsidR="00D30E06" w:rsidRPr="009A1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671AE"/>
    <w:multiLevelType w:val="multilevel"/>
    <w:tmpl w:val="D084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E06"/>
    <w:rsid w:val="0003412B"/>
    <w:rsid w:val="0004651B"/>
    <w:rsid w:val="00096C74"/>
    <w:rsid w:val="00113FC1"/>
    <w:rsid w:val="001A1D71"/>
    <w:rsid w:val="001B5B06"/>
    <w:rsid w:val="00216222"/>
    <w:rsid w:val="00297EDF"/>
    <w:rsid w:val="002C25D4"/>
    <w:rsid w:val="004B2A87"/>
    <w:rsid w:val="00514AE6"/>
    <w:rsid w:val="005C5BA2"/>
    <w:rsid w:val="006435B6"/>
    <w:rsid w:val="007718F0"/>
    <w:rsid w:val="00792CFD"/>
    <w:rsid w:val="00896420"/>
    <w:rsid w:val="009A1726"/>
    <w:rsid w:val="00A0765B"/>
    <w:rsid w:val="00A41F03"/>
    <w:rsid w:val="00AE10EA"/>
    <w:rsid w:val="00B50488"/>
    <w:rsid w:val="00D00492"/>
    <w:rsid w:val="00D2AC9E"/>
    <w:rsid w:val="00D30E06"/>
    <w:rsid w:val="00E27045"/>
    <w:rsid w:val="00E42366"/>
    <w:rsid w:val="00F20D9E"/>
    <w:rsid w:val="00FE620C"/>
    <w:rsid w:val="0191DB72"/>
    <w:rsid w:val="0239377A"/>
    <w:rsid w:val="02527B78"/>
    <w:rsid w:val="0278165D"/>
    <w:rsid w:val="03C1D940"/>
    <w:rsid w:val="049843DF"/>
    <w:rsid w:val="05E3326C"/>
    <w:rsid w:val="0616005F"/>
    <w:rsid w:val="061F1BDA"/>
    <w:rsid w:val="06640831"/>
    <w:rsid w:val="068B7EA5"/>
    <w:rsid w:val="06C2AC59"/>
    <w:rsid w:val="074FDD9E"/>
    <w:rsid w:val="083D8FD1"/>
    <w:rsid w:val="08859635"/>
    <w:rsid w:val="08E757E1"/>
    <w:rsid w:val="0978E1F6"/>
    <w:rsid w:val="0983A13C"/>
    <w:rsid w:val="099A107B"/>
    <w:rsid w:val="0A3A6971"/>
    <w:rsid w:val="0A4A7F8F"/>
    <w:rsid w:val="0A8614D0"/>
    <w:rsid w:val="0AF28CFD"/>
    <w:rsid w:val="0C1EF8A3"/>
    <w:rsid w:val="0C382100"/>
    <w:rsid w:val="0C825C97"/>
    <w:rsid w:val="0CDF4CF3"/>
    <w:rsid w:val="0D30AF49"/>
    <w:rsid w:val="0D340203"/>
    <w:rsid w:val="0DECE6FF"/>
    <w:rsid w:val="0E0B6B93"/>
    <w:rsid w:val="0E83EC55"/>
    <w:rsid w:val="0E99D192"/>
    <w:rsid w:val="104BA828"/>
    <w:rsid w:val="10CF20F4"/>
    <w:rsid w:val="116F5ABE"/>
    <w:rsid w:val="1227BBC4"/>
    <w:rsid w:val="1262C5A4"/>
    <w:rsid w:val="1431F80E"/>
    <w:rsid w:val="1437090C"/>
    <w:rsid w:val="145A7CAD"/>
    <w:rsid w:val="147212E6"/>
    <w:rsid w:val="167DFB17"/>
    <w:rsid w:val="1696DC21"/>
    <w:rsid w:val="16F3F41F"/>
    <w:rsid w:val="1788784B"/>
    <w:rsid w:val="179E309C"/>
    <w:rsid w:val="17A7054B"/>
    <w:rsid w:val="17D8FD8B"/>
    <w:rsid w:val="187BC8C3"/>
    <w:rsid w:val="18D814D6"/>
    <w:rsid w:val="19181DC4"/>
    <w:rsid w:val="1974CDEC"/>
    <w:rsid w:val="19A99277"/>
    <w:rsid w:val="19B862D6"/>
    <w:rsid w:val="1A8C6753"/>
    <w:rsid w:val="1A917A25"/>
    <w:rsid w:val="1AB2227D"/>
    <w:rsid w:val="1B1B1BBD"/>
    <w:rsid w:val="1B31FE60"/>
    <w:rsid w:val="1B6A4D44"/>
    <w:rsid w:val="1B8D0EFF"/>
    <w:rsid w:val="1BAF0024"/>
    <w:rsid w:val="1BB03FD2"/>
    <w:rsid w:val="1BC49144"/>
    <w:rsid w:val="1BCD4130"/>
    <w:rsid w:val="1D4587F7"/>
    <w:rsid w:val="1DDD3072"/>
    <w:rsid w:val="1E483F0F"/>
    <w:rsid w:val="1E536DBF"/>
    <w:rsid w:val="1E6C661F"/>
    <w:rsid w:val="1F280815"/>
    <w:rsid w:val="1F7900D3"/>
    <w:rsid w:val="1F9F5FB1"/>
    <w:rsid w:val="1FCAE713"/>
    <w:rsid w:val="2010C020"/>
    <w:rsid w:val="20715834"/>
    <w:rsid w:val="215E3CEA"/>
    <w:rsid w:val="220E8DCC"/>
    <w:rsid w:val="228F9BA9"/>
    <w:rsid w:val="22DB4137"/>
    <w:rsid w:val="231BB032"/>
    <w:rsid w:val="23CFA329"/>
    <w:rsid w:val="242EF37B"/>
    <w:rsid w:val="24C170AF"/>
    <w:rsid w:val="24CD0BD3"/>
    <w:rsid w:val="250DE42F"/>
    <w:rsid w:val="25759C47"/>
    <w:rsid w:val="25BBCA4E"/>
    <w:rsid w:val="25CAC3DC"/>
    <w:rsid w:val="25E71DFF"/>
    <w:rsid w:val="2705CAC7"/>
    <w:rsid w:val="2719FD3D"/>
    <w:rsid w:val="273F2661"/>
    <w:rsid w:val="2848968B"/>
    <w:rsid w:val="2871FFEB"/>
    <w:rsid w:val="28774021"/>
    <w:rsid w:val="28F57FE5"/>
    <w:rsid w:val="29614608"/>
    <w:rsid w:val="298AF1B6"/>
    <w:rsid w:val="29C2C588"/>
    <w:rsid w:val="29F69BC8"/>
    <w:rsid w:val="2A17B2B8"/>
    <w:rsid w:val="2B2B59CD"/>
    <w:rsid w:val="2B5886E0"/>
    <w:rsid w:val="2B66BFFA"/>
    <w:rsid w:val="2BBA7C91"/>
    <w:rsid w:val="2C015CAD"/>
    <w:rsid w:val="2D17055D"/>
    <w:rsid w:val="2D18F614"/>
    <w:rsid w:val="2D893EC1"/>
    <w:rsid w:val="2DEEFE1E"/>
    <w:rsid w:val="2E15C539"/>
    <w:rsid w:val="2E1F30CB"/>
    <w:rsid w:val="2F0AB417"/>
    <w:rsid w:val="2F437A82"/>
    <w:rsid w:val="30E608A7"/>
    <w:rsid w:val="314459C9"/>
    <w:rsid w:val="321095B8"/>
    <w:rsid w:val="3255AB8F"/>
    <w:rsid w:val="32738D9E"/>
    <w:rsid w:val="3289799A"/>
    <w:rsid w:val="329A7174"/>
    <w:rsid w:val="32A077E3"/>
    <w:rsid w:val="32FA4002"/>
    <w:rsid w:val="32FEFBD6"/>
    <w:rsid w:val="330FA65F"/>
    <w:rsid w:val="33BCEAF0"/>
    <w:rsid w:val="33F34635"/>
    <w:rsid w:val="33FF59D9"/>
    <w:rsid w:val="34233696"/>
    <w:rsid w:val="3496C5BA"/>
    <w:rsid w:val="35F9D4CB"/>
    <w:rsid w:val="360C98A2"/>
    <w:rsid w:val="3673208D"/>
    <w:rsid w:val="36BDE7A3"/>
    <w:rsid w:val="372C86C4"/>
    <w:rsid w:val="37824B06"/>
    <w:rsid w:val="37B7D865"/>
    <w:rsid w:val="37F55517"/>
    <w:rsid w:val="38A31AF5"/>
    <w:rsid w:val="38F1292D"/>
    <w:rsid w:val="394F6BAE"/>
    <w:rsid w:val="399F4F32"/>
    <w:rsid w:val="3A10A179"/>
    <w:rsid w:val="3A7BB016"/>
    <w:rsid w:val="3B63BD5B"/>
    <w:rsid w:val="3C56B827"/>
    <w:rsid w:val="3CD692AC"/>
    <w:rsid w:val="3CEC0760"/>
    <w:rsid w:val="3D0355E4"/>
    <w:rsid w:val="3D2F19DE"/>
    <w:rsid w:val="3D43EC1D"/>
    <w:rsid w:val="3DB350D8"/>
    <w:rsid w:val="3E3C5B5F"/>
    <w:rsid w:val="3E6743CF"/>
    <w:rsid w:val="3ECAEA3F"/>
    <w:rsid w:val="3EEB6EC6"/>
    <w:rsid w:val="3F5B06C2"/>
    <w:rsid w:val="3FB05FD7"/>
    <w:rsid w:val="3FD514C3"/>
    <w:rsid w:val="40A721A1"/>
    <w:rsid w:val="40C0F708"/>
    <w:rsid w:val="40D1C93D"/>
    <w:rsid w:val="410CEA74"/>
    <w:rsid w:val="41B730C3"/>
    <w:rsid w:val="42175D40"/>
    <w:rsid w:val="42F45D3D"/>
    <w:rsid w:val="42FE8A1C"/>
    <w:rsid w:val="43A45831"/>
    <w:rsid w:val="43ADCA77"/>
    <w:rsid w:val="43B32DA1"/>
    <w:rsid w:val="45462F01"/>
    <w:rsid w:val="456647CA"/>
    <w:rsid w:val="45ADB6FD"/>
    <w:rsid w:val="45BE62BD"/>
    <w:rsid w:val="45F35EAD"/>
    <w:rsid w:val="461FFF3A"/>
    <w:rsid w:val="46238863"/>
    <w:rsid w:val="463DCC91"/>
    <w:rsid w:val="4660E975"/>
    <w:rsid w:val="46E27502"/>
    <w:rsid w:val="47253626"/>
    <w:rsid w:val="4834CDB4"/>
    <w:rsid w:val="4863EC9A"/>
    <w:rsid w:val="48A965D5"/>
    <w:rsid w:val="4A519F26"/>
    <w:rsid w:val="4B4DB45D"/>
    <w:rsid w:val="4B7C657A"/>
    <w:rsid w:val="4C061447"/>
    <w:rsid w:val="4C1CF172"/>
    <w:rsid w:val="4C7543DD"/>
    <w:rsid w:val="4C821726"/>
    <w:rsid w:val="4CAE6625"/>
    <w:rsid w:val="4CAF08AB"/>
    <w:rsid w:val="4CE984BE"/>
    <w:rsid w:val="4EC5EC62"/>
    <w:rsid w:val="4F74BF7B"/>
    <w:rsid w:val="4F7B0EE1"/>
    <w:rsid w:val="4F87EF18"/>
    <w:rsid w:val="5033DED2"/>
    <w:rsid w:val="5073D224"/>
    <w:rsid w:val="51644145"/>
    <w:rsid w:val="5179883D"/>
    <w:rsid w:val="5193B9EC"/>
    <w:rsid w:val="529CE5C5"/>
    <w:rsid w:val="52A0EE20"/>
    <w:rsid w:val="52C31E4B"/>
    <w:rsid w:val="5316E728"/>
    <w:rsid w:val="53EC1C7F"/>
    <w:rsid w:val="54718113"/>
    <w:rsid w:val="5473F0BA"/>
    <w:rsid w:val="54FFD10C"/>
    <w:rsid w:val="553685F6"/>
    <w:rsid w:val="55970BCF"/>
    <w:rsid w:val="55CD1CC5"/>
    <w:rsid w:val="5643B5C2"/>
    <w:rsid w:val="56D6B3AB"/>
    <w:rsid w:val="57CEA80A"/>
    <w:rsid w:val="588684F1"/>
    <w:rsid w:val="58FE41D3"/>
    <w:rsid w:val="5970EEDF"/>
    <w:rsid w:val="59C198BB"/>
    <w:rsid w:val="59C4F3ED"/>
    <w:rsid w:val="5B2E373F"/>
    <w:rsid w:val="5B6FEB53"/>
    <w:rsid w:val="5B8976AC"/>
    <w:rsid w:val="5BAE563A"/>
    <w:rsid w:val="5C5D66E9"/>
    <w:rsid w:val="5CA2192D"/>
    <w:rsid w:val="5CE5E12C"/>
    <w:rsid w:val="5CF9397D"/>
    <w:rsid w:val="5CFD9266"/>
    <w:rsid w:val="5D10C240"/>
    <w:rsid w:val="5D45811F"/>
    <w:rsid w:val="5DB24FEC"/>
    <w:rsid w:val="5E3BF8D7"/>
    <w:rsid w:val="5E4A7E9B"/>
    <w:rsid w:val="5E502227"/>
    <w:rsid w:val="5E65B6A4"/>
    <w:rsid w:val="5F8C26D0"/>
    <w:rsid w:val="60D9E4C7"/>
    <w:rsid w:val="610721FB"/>
    <w:rsid w:val="611F1762"/>
    <w:rsid w:val="6162225F"/>
    <w:rsid w:val="61B2CBB9"/>
    <w:rsid w:val="61CCAAA0"/>
    <w:rsid w:val="61F9114F"/>
    <w:rsid w:val="62078F78"/>
    <w:rsid w:val="6269A80C"/>
    <w:rsid w:val="63668455"/>
    <w:rsid w:val="65297486"/>
    <w:rsid w:val="6539BB1D"/>
    <w:rsid w:val="6547F0D1"/>
    <w:rsid w:val="657B6F37"/>
    <w:rsid w:val="65923CE7"/>
    <w:rsid w:val="65D5D50A"/>
    <w:rsid w:val="66624D20"/>
    <w:rsid w:val="66C544E7"/>
    <w:rsid w:val="67591182"/>
    <w:rsid w:val="67900269"/>
    <w:rsid w:val="67E4CBD4"/>
    <w:rsid w:val="67F87BAD"/>
    <w:rsid w:val="68611548"/>
    <w:rsid w:val="696773D8"/>
    <w:rsid w:val="6AB08391"/>
    <w:rsid w:val="6C3B6E2A"/>
    <w:rsid w:val="6C8321E1"/>
    <w:rsid w:val="6C8EBD05"/>
    <w:rsid w:val="6CCD0F36"/>
    <w:rsid w:val="6D92D78D"/>
    <w:rsid w:val="6D9DA9AE"/>
    <w:rsid w:val="6DF19DB4"/>
    <w:rsid w:val="6ED84452"/>
    <w:rsid w:val="6EDFBCAF"/>
    <w:rsid w:val="6F701DAE"/>
    <w:rsid w:val="6FAA79C8"/>
    <w:rsid w:val="6FD13971"/>
    <w:rsid w:val="6FD6B55C"/>
    <w:rsid w:val="70224CE2"/>
    <w:rsid w:val="715FEA20"/>
    <w:rsid w:val="718757FC"/>
    <w:rsid w:val="71B45D05"/>
    <w:rsid w:val="72841304"/>
    <w:rsid w:val="72AAAFAE"/>
    <w:rsid w:val="7354CAED"/>
    <w:rsid w:val="73C4748F"/>
    <w:rsid w:val="741950B7"/>
    <w:rsid w:val="74B908FA"/>
    <w:rsid w:val="768308CB"/>
    <w:rsid w:val="76FAD711"/>
    <w:rsid w:val="77197DD5"/>
    <w:rsid w:val="771F30B0"/>
    <w:rsid w:val="77526CEF"/>
    <w:rsid w:val="77CAE8A1"/>
    <w:rsid w:val="78D98598"/>
    <w:rsid w:val="78E0C315"/>
    <w:rsid w:val="793E5F8D"/>
    <w:rsid w:val="79F57F90"/>
    <w:rsid w:val="79FA6972"/>
    <w:rsid w:val="7A1613CC"/>
    <w:rsid w:val="7A8470F8"/>
    <w:rsid w:val="7A958916"/>
    <w:rsid w:val="7AA71AC6"/>
    <w:rsid w:val="7AEDA409"/>
    <w:rsid w:val="7B06CC66"/>
    <w:rsid w:val="7BE00CAA"/>
    <w:rsid w:val="7C21FD35"/>
    <w:rsid w:val="7C315977"/>
    <w:rsid w:val="7C370413"/>
    <w:rsid w:val="7CC13BA2"/>
    <w:rsid w:val="7CD1F829"/>
    <w:rsid w:val="7E609DF5"/>
    <w:rsid w:val="7E9B712D"/>
    <w:rsid w:val="7EAACAC7"/>
    <w:rsid w:val="7F2793A1"/>
    <w:rsid w:val="7F7DF7FD"/>
    <w:rsid w:val="7F97762D"/>
    <w:rsid w:val="7FD38263"/>
    <w:rsid w:val="7FF4C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CF547"/>
  <w15:docId w15:val="{505C1A06-F043-409F-B0FE-9A91F12E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4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412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3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341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F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7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4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isuzu.com.au/news-media/never-stop-nature-of-isuzu-power-solut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suzu@arkajon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ntent.isuzu.com.au/news-media/locals-rule-as-isuzu-power-solutions-dealer-footprint-expan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AA3E9-EC93-430B-B331-7D5F812FF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8A49D-5242-4190-8846-2E5165C673CA}">
  <ds:schemaRefs>
    <ds:schemaRef ds:uri="http://purl.org/dc/elements/1.1/"/>
    <ds:schemaRef ds:uri="aa5aab97-4595-48cc-a922-c6f67aed5cd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cfb24b-5d94-48e5-a414-84a9a70bdae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0096D-CD58-4006-9B0B-0C3E849AB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Loh</dc:creator>
  <cp:keywords/>
  <dc:description/>
  <cp:lastModifiedBy>Amanda Loh</cp:lastModifiedBy>
  <cp:revision>2</cp:revision>
  <dcterms:created xsi:type="dcterms:W3CDTF">2021-07-14T01:43:00Z</dcterms:created>
  <dcterms:modified xsi:type="dcterms:W3CDTF">2021-07-14T01:43:00Z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